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5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 X.M.1 uitrijkaarten vrijwilligers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30,09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X-M-1-Weert-lokaal-uitrij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 VII.M.3 vergroenen balkons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29,45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II-M-3-Reactie-motie-vergroenen-balko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 VII.M.2 ophaaldienst voor afval en grofvuil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II-M-2-reactie-motie-ophaaldienst-voor-afval-en-grofvuil-VII-M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A- VII.M.1 BNG leningen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32,88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II-M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 VI.M.3 social impact bonds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31,82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I-M-3-social-impact-bond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 VI.M.2 Verbinding tussen straf 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31,85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I-M-2-D66-Straf-en-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 VI.M.1 bewustwording ouder worden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35,63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I-M-1-bewustwording-ouder-wo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 V.M.10 Omheinen ravotterreinen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31,95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-M-10-Omheinen-ravotterrei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 V.M.7 Meldingen en vergunningaanvragen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-M-7-Weert-Lok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 V.M.6 Cultuurhistorische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30,89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-M-6-Weert-Lok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 V.M.5 Stadspolen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31,18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-M-5-Reactie-motie-Stadspo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 V.M.4 ondersteunen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34,28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-M-4-VVD-ondersteunen-verenig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 V.M.3 Digitalisering gemeentearchief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41,61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-M-3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 V.M.2 open club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28,75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-M-2-D66-open-club-initiatie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 V.M.1 duurzaam verlicht fietsen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29,27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V-M-1-Motie-duurzaam-verlicht-fiet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 IX.M.5 Indeling Kadernota 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38,40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X-M-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 IX.M.4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X-M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 IX.M.3 Nieuw voor oud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34,62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X-M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 IX.M.2 Reserve majeure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X-M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 IX.M.1 Deregulering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29,69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X-M-1-D6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 IV.M.1 onderwijsexperimenten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50,75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V-M-1-onderwijsexperimen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 III.M.1 PDV Locatie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31,72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II-M-1-reactie-PDV-Loc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 II.M.3 
              <text:s/>
             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29,87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I-M-3-Reactie-Laadpa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A- II.M.2. laadpalen elektrisch 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31,50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I-M-2-Kadernota-reactie-motie-laadpa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A- II.M.1 oversteekplaat St. Luciastraat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31,87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A-II-M-1-Motie-oversteekplaat-St-Lucia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281" meta:character-count="1702" meta:non-whitespace-character-count="1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