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823848238482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Weert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20:31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Stadspark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eert.nl/documenten/Amendementen/Amendement-Stadspark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