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 Mobiliteitsplan 2030 (niet in stemming gebracht, vervangen door amendement D66 versie 2)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Mobiliteitsplan-2030-niet-in-stemming-gebracht-vervangen-door-amendement-D66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Mobiliteisplan uitsluitend kennis nemen van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obiliteisplan-uitsluitend-kennis-nemen-v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Mobiliteisplan beperken aantal onderzoeken uit budget reserve energietransitie PeMo 1304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obiliteisplan-beperken-aantal-onderzoeken-uit-budget-reserve-energietransitie-PeMo-13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2-Mobiliteitsplan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1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1-Mobiliteitsplan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7" meta:character-count="639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