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amendement fietsverbinding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15-amendement-fietsverbin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