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wijziging legestarieven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10-april/19:31/Aanpassing-tarieventabel-Legesverordening-2024-leges-evenementen/Amendement-wijziging-legesta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