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Parkeerkaders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9-april/19:30/Parkeerkaders-en-Nota-Parkeernormen-Weert/Amendement-Parkeerkad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Boshoverbrug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9-april/19:30/Aanvullende-financiering-Boshoverbrug/Amendement-Boshoverbru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Openhouden oversteek Kerkstraat-Bocholterweg en afwikkeling Ringbaan Zuid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136,58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9-april/19:30/Herinrichting-Ringbaan-Zuid-en-Stadsrandzone/Amendement-Openhouden-oversteek-Kerkstraat-Bocholterweg-en-afwikkeling-Ringbaan-Zu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Kerkstraat-St. Jozefslaan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9-april/19:30/Herinrichting-Ringbaan-Zuid-en-Stadsrandzone/Amendement-Kerkstraat-St-Jozefsla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vastgoedbeleid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135,63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9-april/19:30/Vastgoedbeleid/Amendement-vastgoedbel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65" meta:character-count="455" meta:non-whitespace-character-count="4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430486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430486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