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2005-01-17 (openbaar gedeelte)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1-17-openbaar-gedeel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