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2009-02-11  (incl. voortzetting op 12-02-2009)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9-02-11-incl-voortzetting-op-12-02-20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