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29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14-04-2017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19-april/19:31/05-Besluitenlijst-vergadering-gemeenteraad-29-maart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2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