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raadsvergadering 12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7/20-september/19:31/05-Besluitenlijst-raadsvergadering-12-jul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8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