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raadsvergadering 12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7/20-september/19:31/05-Besluitenlijst-raadsvergadering-12-juli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