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de raadsvergadering van 21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20-december/19:31/Vaststellen-van-de-besluitenlijst-van-de-raadsvergadering-van-21-november-2023/CONCEPT-Besluitenlijst-van-de-raadsvergadering-van-21-novembe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5" meta:character-count="227" meta:non-whitespace-character-count="2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986791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986791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