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raadsvergadering van 21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20-december/19:31/Vaststellen-van-de-besluitenlijst-van-de-raadsvergadering-van-21-november-2023/CONCEPT-Besluitenlijst-van-de-raadsvergadering-van-21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