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van de raadsvergadering van 22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9-april/19:31/Vaststellen-van-de-besluitenlijst-van-de-raadsvergadering-van-22-maart-2023/Concept-besluitenlijst-van-de-raadsvergadering-van-22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1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