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Notulen en besluitenlijsten Gemeenteraad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8156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7" meta:character-count="128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281971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281971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