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BsGW-2014
              <text:span text:style-name="T2"/>
            </text:p>
            <text:p text:style-name="P3"/>
          </table:table-cell>
          <table:table-cell table:style-name="Table3.A2" office:value-type="string">
            <text:p text:style-name="P4">27-07-2015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verslag-BsGW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 Tuba Nieuwsblad Tungelroy week 30 2015
              <text:span text:style-name="T2"/>
            </text:p>
            <text:p text:style-name="P3"/>
          </table:table-cell>
          <table:table-cell table:style-name="Table3.A2" office:value-type="string">
            <text:p text:style-name="P4">27-07-2015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De-Tuba-Nieuwsblad-Tungelroy-week-30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 Tuba Nieuwsblad Tungelroy week 28 2015
              <text:span text:style-name="T2"/>
            </text:p>
            <text:p text:style-name="P3"/>
          </table:table-cell>
          <table:table-cell table:style-name="Table3.A2" office:value-type="string">
            <text:p text:style-name="P4">27-07-2015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De-Tuba-Nieuwsblad-Tungelroy-week-28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Tuba Nieuwsblad Tungelroy week 29 2015
              <text:span text:style-name="T2"/>
            </text:p>
            <text:p text:style-name="P3"/>
          </table:table-cell>
          <table:table-cell table:style-name="Table3.A2" office:value-type="string">
            <text:p text:style-name="P4">25-07-2015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De-Tuba-Nieuwsblad-Tungelroy-week-29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Wijkflits Leuken 8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20-07-2015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Wijkflits-Leuken-8-juli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Keyport 2020 Keynotes 70
              <text:span text:style-name="T2"/>
            </text:p>
            <text:p text:style-name="P3"/>
          </table:table-cell>
          <table:table-cell table:style-name="Table3.A2" office:value-type="string">
            <text:p text:style-name="P4">15-07-2015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46 Gebiedsbureau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334,20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46-Gebiedsbureau-juli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Presentatie Kennismaking College van GS Limburg (2015-07-07)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resentatie-Kennismaking-College-van-GS-Limburg-2015-07-0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Jeugdhulp Midden Limburg 
              <text:s/>
              - nr. 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Jeugdhulp-Midden-Limburg-nr-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 Tuba Nieuwsblad Tungelroy week 27 2015
              <text:span text:style-name="T2"/>
            </text:p>
            <text:p text:style-name="P3"/>
          </table:table-cell>
          <table:table-cell table:style-name="Table3.A2" office:value-type="string">
            <text:p text:style-name="P4">03-07-2015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De-Tuba-Nieuwsblad-Tungelroy-week-27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Wijkflits Leuken 1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Wijkflits-Leuken-1-juli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Keyport 2020 Keynotes 69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6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1" meta:character-count="939" meta:non-whitespace-character-count="8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