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7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voor professionals - Centrum voor Jeugd en Gezin en Algemeen Maatschappelijk Werk -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27-07-2017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195,13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voor-professionals-Centrum-voor-Jeugd-en-Gezin-en-Algemeen-Maatschappelijk-Werk-jul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1 Gebiedsontwikkeling Cranendonck-Weert-Kempen~Broek-Hamont-Achel-Bocholt
              <text:span text:style-name="T2"/>
            </text:p>
            <text:p text:style-name="P3"/>
          </table:table-cell>
          <table:table-cell table:style-name="Table3.A2" office:value-type="string">
            <text:p text:style-name="P4">27-07-2017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897,50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1-Gebiedsontwikkeling-Cranendonck-Weert-Kempen-Broek-Hamont-Achel-Bochol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2018 in één oogopslag VRLN
              <text:span text:style-name="T2"/>
            </text:p>
            <text:p text:style-name="P3"/>
          </table:table-cell>
          <table:table-cell table:style-name="Table3.A2" office:value-type="string">
            <text:p text:style-name="P4">27-07-2017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Begroting-2018-in-een-oogopslag-VRL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algemeen maatschappelijk werk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172,09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algemeen-maatschappelijk-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Rob Advies Zorg voor samenhangende zorg
              <text:span text:style-name="T2"/>
            </text:p>
            <text:p text:style-name="P3"/>
          </table:table-cell>
          <table:table-cell table:style-name="Table3.A2" office:value-type="string">
            <text:p text:style-name="P4">24-07-2017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461,88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Rob-Advies-Zorg-voor-samenhangende-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LLTB zet in op extra reductie uitstoot veehouderijen.pdf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439,07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LLTB-zet-in-op-extra-reductie-uitstoot-veehouderijen-pd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Jaarverslag Route Bureau Noord- en Midden-Limburg 2016
              <text:span text:style-name="T2"/>
            </text:p>
            <text:p text:style-name="P3"/>
          </table:table-cell>
          <table:table-cell table:style-name="Table3.A2" office:value-type="string">
            <text:p text:style-name="P4">24-07-2017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Jaarverslag-Route-Bureau-Noord-en-Midden-Limburg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Koninklijk Besluit benoeming burgemeester A.A.M.M. Heijmans 04-07-2017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64,79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KB-04-07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rijksdienst voor cultureel erfgoed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48,62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rijksdienst-voor-cultureel-erfgo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veiligheidsregio Limburg Noord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164,73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veiligheidsregio-Limburg-N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Keyport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Keypo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Nieuwsbrief gebiedsontwikkeling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897,50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gebiedsontwikke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VNG Ledenbrief Vacatures VNG-commissie Europa &amp;amp; Internationaal
              <text:span text:style-name="T2"/>
            </text:p>
            <text:p text:style-name="P3"/>
          </table:table-cell>
          <table:table-cell table:style-name="Table3.A2" office:value-type="string">
            <text:p text:style-name="P4">15-07-2017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77,37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VNG-Ledenbrief-Vacatures-VNG-commissie-Europa-Internation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Verslag gemeentelijk overleg AZC Weert 10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177,32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Verslag-gemeentelijk-overleg-AZC-Weert-10-juli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over Aanvalsplan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Raadsinformatiebrief-over-Aanvalsplan-armoe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Aanvalsplan bijlagenboek deel 2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414,07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Aanvalsplan-bijlagenboek-deel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Aanvalsplan bijlagenboek deel 1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Aanvalsplan-bijlagenboek-de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Aanvalsplan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Aanvalsplan-armoe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aanvalsplan armoede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123,67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aanvalsplan-armoede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aanvalsplan armoede collegevoorstel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135,92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aanvalsplan-armoede-college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vervanging dak microhal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118,74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brief-college-vervanging-dak-micro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over knelpuntenbudget projecten 2017 weginfrastructuur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Raadsinformatiebrief-over-knelpuntenbudget-projecten-2017-weginfrastructuu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over afkoppelen hemelwater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51,27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Raadsinformatiebrief-over-afkoppelen-hemelwat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Centrum voor Jeugd en Gezin Midden-Limburg juli en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192,48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Centrum-voor-Jeugd-en-Gezin-Midden-Limburg-juli-en-augustu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Begroting in één oogopslag VRLN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360,80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Begroting-in-een-oogopslag-VRL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IIT en afstemming 7-7-2017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186,65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raadsinformatiebrief-IIT-en-afstemming-7-7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bij RIB IIT uitvoeringsregels IIT - verordening IIT 2015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161,43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bijlage-bij-RIB-IIT-uitvoeringsregels-IIT-verordening-IIT-2015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addendum jaarrekening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282,55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Raadsinformatiebrief-addendum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Folder Vereniging NOV - Verkiezingsprogramma 2018 - vrijwilligerswerk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Folder-Vereniging-NOV-Verkiezingsprogramma-2018-vrijwilligerswerk-en-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Nieuwsbrief Trias week 27 2017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Trias-week-27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Nieuwsbrief LKCA - Kijk op beleid 7 - Cultuur deel je Voorbeelden van integraal 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158,95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LKCA-Kijk-op-beleid-7-Cultuur-deel-je-Voorbeelden-van-integraal-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Nieuwsbrief Deloitte - Lokaal- en Middenbestuur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184,58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Nieuwsbrief-Deloitte-Lokaal-en-Middenbestuur-juni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Mail Etil - Maak kennis met de LimburgAtlas tijdens de Tour de L1mbourg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193,57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Mail-Etil-Maak-kennis-met-de-LimburgAtlas-tijdens-de-Tour-de-L1mbour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Vergaderstukken Algemeen Bestuur Veiligheidsregio Limburg-Noord van 7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8,10 MB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Vergaderstukken-Algemeen-Bestuur-Veiligheidsregio-Limburg-Noord-van-7-juli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Reactie op de uitkomsten van het AFM onderzoek naar het verandertraject en de kwaliteit van wettelijke controles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296,52 KB</text:p>
          </table:table-cell>
          <table:table-cell table:style-name="Table3.A2" office:value-type="string">
            <text:p text:style-name="P22">
              <text:a xlink:type="simple" xlink:href="http://gemeenteraad.weert.nl/documenten/digitale-leeszaal/Reactie-op-de-uitkomsten-van-het-AFM-onderzoek-naar-het-verandertraject-en-de-kwaliteit-van-wettelijke-controle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62" meta:character-count="3080" meta:non-whitespace-character-count="28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