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college collegebesluit 
              <text:s/>
              Verhuur gemeentelijke woning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dedeling-college-Verhuur-gemeentelijke-wo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Jaarverslag Bosgroep 2019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verslag-Bosgroep-2019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Jaarverslag Bosgroep 2018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811,54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verslag-Bosgroep-2018-toezeg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college collegebesluit Kasbetalingen uit de COA gelden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dedeling-college-NO-collegebesluit-Kasbetalingen-uit-de-COA-gel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college Overzicht kasbetalingen Coda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395,76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dedeling-college-Overzicht-kasbetalingen-Co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college bijlage Overzicht kasbetalingen ivm huur 2017 tot 2019 zonder adres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dedeling-college-niet-openbare-stukken-bijlage-Overzicht-kasbetalingen-ivm-huur-2017-tot-2019-zonder-ad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college bijlage vragen L1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dedeling-college-niet-openbare-stukken-bijlage-vragen-L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fractie DUS Weert d.d. 15-09-2020 over vertrouwenscommissie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fractie-DUS-Weert-d-d-15-09-2020-over-vertrouwens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2020.093 - Bouw met ons mee aan de toekomst van Weert - Werken aan Weert 2030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2020-093-Bouw-met-ons-mee-aan-de-toekomst-van-Weert-Werken-aan-Weert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W20.07.06 Aanbiedingsbrief eindrapport Rekenkamer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20-07-06-Aanbiedingsbrief-eindrapport-Rekenkamer-jeugdhul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016" meta:non-whitespace-character-count="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