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benadering over stadsbruglocatie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CDA-benadering-over-stadsbrugloca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