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raadslid J. Cardinaal op 19-12-2017 inzake het groen, schadevergoeding 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Antwoordbrief-vragen-raadslid-J-Cardinaal-op-19-12-2017-inzake-het-groen-schadevergoeding-e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