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Vragen en (opgevraagde) antwoordbrieven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Antwoordbrief vragen raadslid J. Cardinaal op 19-12-2017 inzake het groen, schadevergoeding en parkeren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Overige-ingekomen-stukken/Antwoordbrief-vragen-raadslid-J-Cardinaal-op-19-12-2017-inzake-het-groen-schadevergoeding-en-parker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