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Brieven als antwoord op vragen over afsluiting veldweg nabij Grensweg 11 te Stramproy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rieven-als-antwoord-op-vragen-over-afsluiting-veldweg-nabij-Grensweg-11-te-Stramproy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vragen n.a.v. antwoord op Goubet Duijsters - DUS Weert - D66 inzake nota Evaluatie en herijking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n-a-v-antwoord-op-Goubet-Duijsters-DUS-Weert-D66-inzake-nota-Evaluatie-en-herijking-hondenpoep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toezegging commissie S&amp;amp;I- randactiviteiten kermis carnaval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commissie-S-I-randactiviteiten-kermis-carna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spreekrecht van de heer Veugelers in commissie R&amp;amp;E over de 14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spreekrecht-van-de-heer-Veugelers-in-commissie-R-E-over-de-14-tijdelijke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vraag fractie Goubet-Duijsters over oversteek Eindhovenseweg tijdens Bospop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fractie-Goubet-Duijsters-over-oversteek-Eindhovenseweg-tijdens-Bosp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DUS Weert over aanpak oneigenlijk gebruik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over-aanpak-oneigenlijk-gebruik-gemeentegr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toezeggingen over raadsvoorstel tijdelijke woningen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190920-brief-toezegging-raadsvoorstel-tijdelijke-woningen-met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toezegging commissie R&amp;amp;E - Afkoppelen gemeentelijk vastgoed (1.0)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25-september/19:30/2019-09-20-Raad-ANTW-Afkoppelen-gemeentelijk-vastgoed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op vragen van DUS Weert over terrasvergunningen en precariorechten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DUS-Weert-over-terrasvergunningen-en-precariorech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vragen fractie Goubet-Duijsters over gebruik van bestrijdingsmiddelen in de bollenteelt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Goubet-Duijsters-over-gebruik-van-bestrijdingsmiddelen-in-de-bollenteel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18-09-2019 aan college over St. Jans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18-09-2019-aan-college-over-St-Jans-Gast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in commissie S&amp;amp;I beperkte openingstijden Zelfregiecentrum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in-commissie-S-I-beperkte-openingstijden-Zelfregie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Antwoorden op vragen Weert Lokaal over de invoering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Weert-Lokaal-over-de-invoering-van-de-AV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Antwoorden op vragen DUS Weert in de commissie M&amp;amp;B over jaarverslag VTH 2018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in-de-commissie-M-B-over-jaarverslag-VTH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Antwoorden op vragen DUS Weert over de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de-Nieuwe-Mark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over de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de-Nieuwe-Mark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fractie VVD over de personenverbinding Weert-Hamont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fractie-VVD-over-de-personenverbinding-Weert-Hamo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DUS Weert over terrasvergunningen en precariorechten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terrasvergunningen-en-precariorech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DUS Weert over aanpak oneigenlijk gebruik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aanpak-oneigenlijk-gebruik-gemeentegr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op vragen DUS Weert over parkeerverboden Groenstraat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parkeerverboden-Groen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Antwoordbrief vragen voor de rondvraag van DUS Weert over Herenboeren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voor-de-rondvraag-van-DUS-Weert-over-Herenbo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Vraag DUS Weert EK Triathlon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EK-Triathl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DUS Weert uitspraak DIC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uitspraak-DI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5" meta:character-count="2523" meta:non-whitespace-character-count="2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