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toezeggingen over Bedrijfsontwikkeling Uilenweg - Industriekade - Havenweg Kanaalzone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in raadscommissie R&amp;amp;E d.d. 28.06.2023 over het verzetsmonument aan de Wilhelminasingel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toezeggingen-over-Bedrijfsontwikkeling-Uilenweg-Industriekade-Havenweg-Kanaalzone-II.pdf" TargetMode="External" /><Relationship Id="rId26" Type="http://schemas.openxmlformats.org/officeDocument/2006/relationships/hyperlink" Target="http://gemeenteraad.weert.nl/Documenten/Antwoord-op-vraag-in-raadscommissie-R-E-d-d-28-06-2023-over-het-verzetsmonument-aan-de-Wilhelmina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