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 over Aanbesteding onderhoud sportvelden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Aanbesteding-onderhoud-sport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DUS Weert voor cie R&amp;amp;E d.d. 29 mei 2024 over Raadsinformatiebrief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29-mei-2024-over-Raadsinformatiebrief-Eikenprocessierup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Weert Lokaal over Rattenoverlast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Rattenoverl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CDA voor cie R&amp;amp;E d.d. 29 mei 2024 over Aanplant Gebleektesteeg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Antwoord-op-vragen-CDA-voor-cie-R-E-d-d-29-mei-2024-over-Aanplant-Gebleekteste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CDA voor cie R&amp;amp;E d.d. 29 mei 2024 over Aanplant Gebleektesteeg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CDA-voor-cie-R-E-d-d-29-mei-2024-over-Aanplant-Gebleekteste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DUS Weert voor cie R&amp;amp;E d.d. 29 mei 2024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Antwoord-op-vragen-DUS-Weert-voor-cie-R-E-d-d-29-mei-2024-over-Energietransi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DUS Weert voor cie R&amp;amp;E d.d. 29 mei 2024 over handhaving van de gasketelwet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Antwoord-op-vragen-DUS-Weert-voor-cie-R-E-d-d-29-mei-2024-over-handhaving-van-de-gasketel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voor cie R&amp;amp;E d.d. 29 mei 2024 over handhaving van de gasketelwet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DUS-Weert-voor-cie-R-E-d-d-29-mei-2024-over-handhaving-van-de-gasketel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voor cie R&amp;amp;E d.d. 29 mei 2024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DUS-Weert-voor-cie-R-E-d-d-29-mei-2024-over-Energietransi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voor cie R&amp;amp;E d.d. 29 mei 2024 over Raadsinformatiebrief over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DUS-Weert-voor-cie-R-E-d-d-29-mei-2024-over-Raadsinformatiebrief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voor cie R&amp;amp;E d.d. 29 mei 2024 over Geluidswal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DUS-Weert-voor-cie-R-E-d-d-29-mei-2024-over-Geluidsw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Weert Lokaal voor cie R&amp;amp;E dd 29 mei 2024 over Vervolgvragen over roeken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Rondvraag/Vragen-Weert-Lokaal-voor-cie-R-E-dd-29-mei-2024-over-Vervolgvragen-over-roeken-en-ka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DUS Weert over Museum 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Museum-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DUS Weert over Afhandeling brieven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fhandeling-brie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DUS Weert over de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de-Kazerne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over de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37,46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de-Kazerne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DUS Weert over de IJsbaan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de-IJs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over Afhandeling brieven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Afhandeling-brieven-aan-de-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VVD over Bovenregionaal evenementenbudget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VVD-over-Bovenregionaal-evenementenbudg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CDA voor cie S&amp;amp;B d.d. 23 april 2024 over Ritprijzen kermis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voor-cie-S-B-d-d-23-april-2024-over-Ritprijzen-kerm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CDA over buurt speeltuin Vrinssenstraat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buurt-speeltuin-Vrinssen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rondvraag over internationale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Beantwoording-rondvraag-over-internationale-werknem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rondvraag Weerter VVD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beantwoording-vragen-rondvraag-Weerter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rondvraag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beantwoording-vragen-rondvraag-Weert-Lok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rondvraag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beantwoording-vragen-rondvraag-DUS-We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rondvraag DUS Weert - evenementen (2)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vragen-rondvraag-DUS-Weert-evenement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over herijking maatschappelijke voorzieningensturctuur (toezegging commissie S&amp;amp;B 23-04-2024)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Vervolg-herijking-maatschappelijke-voorzieningenstructuur/Antwoord-op-vragen-over-herijking-maatschappelijke-voorzieningensturctuur-toezegging-commissie-S-B-23-04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Weert Lokaal rondvraag - huisvesting arbeidsmigranten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971,78 KB
            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vragen-Weert-Lokaal-rondvraag-huisvesting-arbeidsmigran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Weert Lokaal rondvraag -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vragen-Weert-Lokaal-rondvraag-evenement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rondvraag VVD -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vragen-rondvraag-VVD-eveneme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rondvraag DUS Weert -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8-mei/19:30/Rondvraag/vragen-rondvraag-DUS-Weert-evenem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D66 over Subsidiëring vanuit de Europese Unie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Subsidiering-vanuit-de-Europese-Un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D66 over Subsidiëring vanuit de Europese Unie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://gemeenteraad.weert.nl/Documenten/Vragen-D66-over-Subsidiering-vanuit-de-Europese-Un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CDA over dossier Sluis 16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60,41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dossier-Sluis-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CDA over Digitale meldingen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Digitale-meldingen-openbare-ruim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CDA over Digitale meldingen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Digitale-meldingen-openbare-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toezegging over A+ en A 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23-april/19:30/Toekomst-voetbalaccommodaties-Weert/Antwoord-op-toezegging-over-A-en-A-loc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fractie Weert Lokaal over Keuren voetbalvelden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23-april/19:30/Toekomst-voetbalaccommodaties-Weert/Vragen-inzake-keuringscriteria-voetbalvel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Weert Lokaal over Keuren van voetbalvelden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23-april/19:30/Toekomst-voetbalaccommodaties-Weert/Vragen-Weert-Lokaal-over-Keuren-van-voetbalvel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6" meta:character-count="3706" meta:non-whitespace-character-count="3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