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2007-04-05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04-05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2007-04-05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04-05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6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