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2019-08-29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19/29-augustus/13:00/Agenda-Monumenten-Welstandscommissie-2019-08-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