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03 raadscyclus 2018-03-27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3-raadscyclus-2018-03-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03 - 1388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357,28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38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41" meta:non-whitespace-character-count="2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