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06 - 1594 - DJ-1059806 over Vragen rondom verkoop kazernecomplex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4-DJ-1059806-over-Vragen-rondom-verkoop-kazernecompl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TILS-lijst 05 raadscyclus 2020-07-14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20-07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05 - 1593 - DJ-1036538 over Brieven Participatieraad inzake ouderenzorg en uitvoeringsplan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93-DJ-1036538-over-Brieven-Participatieraad-inzake-ouderenzorg-en-uitvoeringspla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05 - 1592 - DJ-1011209 over Notitie algemene voorzieningen in het kader van de Wet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92-DJ-1011209-over-Notitie-algemene-voorzieningen-in-het-kader-van-de-Wet-maatschappelijke-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05 - 1591 - DJ-1054195 over Vraag heroverweging bestuursovereenkomst Van Horne kazerne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927,29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91-DJ-1054195-over-Vraag-heroverweging-bestuursovereenkomst-Van-Horne-kazer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05 - 1590 - DJ-1049178 over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90-DJ-1049178-over-Kindvoorziening-Altweerterhei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05 - 1589 - DJ-1036508 over Actieprogramma Eén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9-DJ-1036508-over-Actieprogramma-Een-tegen-een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05 - 1588 - DJ-1030218 over Subsidieaanvraag ministerie van Volksgezondheid, Welzijn &amp;amp; Sport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8-DJ-1030218-over-Subsidieaanvraag-ministerie-van-Volksgezondheid-Welzijn-Sport-onafhankelijke-clientondersteu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05 - 1587 - DJ-1025057 over Inrichten matchingspunt huisvesting kwetsbare burgers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7-DJ-1025057-over-Inrichten-matchingspunt-huisvesting-kwetsbare-burgers-Midden-Limbu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05 - 1586 - DJ-1001434 over Bestemmingsplan Burgemeester Smeijersweg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86-DJ-1001434-over-Bestemmingsplan-Burgemeester-Smeijersweg-Stramproy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3" meta:character-count="1314" meta:non-whitespace-character-count="1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