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03 raadscyclus 2022-05-18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3-raadscyclus-2022-05-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TILS-03 1750 DJ-1636638 over Onderwijs aan Oekraïense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710,59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50-DJ-1636638-over-Onderwijs-aan-Oekraiense-kin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TILS-03 1749 DJ-1616814 over Collegeverklaring Eenduidige Normatiek &amp;amp; Single Information Audit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49-DJ-1616814-over-Collegeverklaring-Eenduidige-Normatiek-Single-Information-Audit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TILS-03 1748 DJ-1614396 over Subsidieaanvraag Grip op Onbegrip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643,35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48-DJ-1614396-over-Subsidieaanvraag-Grip-op-Onbegri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TILS-03 1747 DJ-1605665 over Uitvoeringsprogramma VTH 2022 deel 2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337,76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47-DJ-1605665-over-Uitvoeringsprogramma-VTH-2022-deel-2-gemeente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TILS-03 1746 DJ-1379561 over Kansrijk in de Wijk 2022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46-DJ-1379561-over-Kansrijk-in-de-Wijk-2022-en-ver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TILS-03 1745 DJ-1615760 over Eenmalige subsidie Punt Welzijn voor beheer buurthuis Moesel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45-DJ-1615760-over-Eenmalige-subsidie-Punt-Welzijn-voor-beheer-buurthuis-Moes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TILS-03 1744 DJ-1623843 over Huurovereenkomst opvanglocatie vluchtelingen Oekraïne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44-DJ-1623843-over-Huurovereenkomst-opvanglocatie-vluchtelingen-Oekrai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TILS-03 1743 DJ-1596151 over Financiele uitgangspunten begroting 2023 en meerjarenraming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43-DJ-1596151-over-Financiele-uitgangspunten-begroting-2023-en-meerjarenraming-2024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TILS-03 1742 DJ-1591941 over Subsidie aanpak van eenzaamheid in Weert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555,21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42-DJ-1591941-over-Subsidie-aanpak-van-eenzaamheid-in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TILS-03 1741 DJ-1606579 over Uitwerking Organisatie Citymarketing Weert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41-DJ-1606579-over-Uitwerking-Organisatie-Citymarketing-Wee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TILS-03 1740 DJ-1596649 over Ontwikkeling woongebied Lewieze, Veldstraat 73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40-DJ-1596649-over-Ontwikkeling-woongebied-Lewieze-Veldstraat-73-Stramproy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TILS-03 1739 DJ-1564786 over Extra inzet jeugd-jongerenwerk St. Louis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739-DJ-1564786-over-Extra-inzet-jeugd-jongerenwerk-St-Lo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2" meta:character-count="1500" meta:non-whitespace-character-count="1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