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TILS-06 1766 DJ-1726657 over Subsidie Burgerkracht Limburg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6-DJ-1726657-over-Subsidie-Burgerkracht-Limbur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TILS-06 1765 DJ-1666849 over Nationaal Programma Onderwijs, coronacompensatiebudget en vaststelling Onderwijsachterstanden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249,90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5-DJ-1666849-over-Nationaal-Programma-Onderwijs-coronacompensatiebudget-en-vaststelling-Onderwijsachterst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TILS-06 1764 DJ-1688367 over Cliëntervaringsonderzoek Wmo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4-DJ-1688367-over-Clientervaringsonderzoek-Wmo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TILS-06 1763 DJ-1655005 over Ontwerp bestemmingsplan Dijkerstraat 75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3-DJ-1655005-over-Ontwerp-bestemmingsplan-Dijkerstraat-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64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